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00" w:lineRule="exact"/>
        <w:jc w:val="center"/>
        <w:rPr>
          <w:rFonts w:hint="eastAsia" w:ascii="宋体" w:hAnsi="宋体"/>
          <w:sz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单位授权委托书</w:t>
      </w:r>
    </w:p>
    <w:p>
      <w:pPr>
        <w:spacing w:before="312" w:beforeLines="100" w:after="156" w:afterLines="50"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浙江泰隆商业银行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exact"/>
        <w:ind w:firstLine="3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法定代表人（或单位负责人）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(身份证号码：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因</w:t>
      </w:r>
      <w:r>
        <w:rPr>
          <w:rFonts w:hint="eastAsia" w:ascii="仿宋" w:hAnsi="仿宋" w:eastAsia="仿宋" w:cs="仿宋"/>
          <w:sz w:val="28"/>
          <w:szCs w:val="28"/>
        </w:rPr>
        <w:t>无法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到贵行亲自申请办理相关业务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</w:t>
      </w:r>
      <w:r>
        <w:rPr>
          <w:rFonts w:hint="eastAsia" w:ascii="仿宋" w:hAnsi="仿宋" w:eastAsia="仿宋" w:cs="仿宋"/>
          <w:sz w:val="28"/>
          <w:szCs w:val="28"/>
        </w:rPr>
        <w:t>授权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本单位员工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；证件到期日：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）为本单位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合法代理人，办理账号为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的以下业务申请（授权办理业务请在“□”上标注“√”，非授权办理业务请在“□”上标注“×”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可同时选择多项内容，如有空白选项视为</w:t>
      </w:r>
      <w:r>
        <w:rPr>
          <w:rFonts w:hint="eastAsia" w:ascii="仿宋" w:hAnsi="仿宋" w:eastAsia="仿宋" w:cs="仿宋"/>
          <w:sz w:val="28"/>
          <w:szCs w:val="28"/>
        </w:rPr>
        <w:t>非授权办理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项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spacing w:line="360" w:lineRule="exact"/>
        <w:ind w:left="4760" w:hanging="4760" w:hanging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□账户开立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变更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撤销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□更换预留公章（财务专用章）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法人签章      </w:t>
      </w:r>
    </w:p>
    <w:p>
      <w:pPr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□企业电子银行开户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变更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注销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领取USB KEY等身份认证要素</w:t>
      </w:r>
    </w:p>
    <w:p>
      <w:pPr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□银企直联签约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变更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注销      □单位结算卡开卡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使用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销卡</w:t>
      </w:r>
    </w:p>
    <w:p>
      <w:pPr>
        <w:spacing w:line="360" w:lineRule="exac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□签署《</w:t>
      </w:r>
      <w:r>
        <w:rPr>
          <w:rFonts w:hint="eastAsia" w:ascii="仿宋" w:hAnsi="仿宋" w:eastAsia="仿宋" w:cs="仿宋"/>
          <w:sz w:val="28"/>
          <w:szCs w:val="28"/>
          <w:lang w:val="en-GB"/>
        </w:rPr>
        <w:t>机构税收居民身份声明文件</w:t>
      </w:r>
      <w:r>
        <w:rPr>
          <w:rFonts w:hint="eastAsia" w:ascii="仿宋" w:hAnsi="仿宋" w:eastAsia="仿宋" w:cs="仿宋"/>
          <w:sz w:val="28"/>
          <w:szCs w:val="28"/>
        </w:rPr>
        <w:t>》、《</w:t>
      </w:r>
      <w:r>
        <w:rPr>
          <w:rFonts w:hint="eastAsia" w:ascii="仿宋" w:hAnsi="仿宋" w:eastAsia="仿宋" w:cs="仿宋"/>
          <w:sz w:val="28"/>
          <w:szCs w:val="28"/>
          <w:lang w:val="en-GB"/>
        </w:rPr>
        <w:t>控制人税收居民身份声明文件</w:t>
      </w:r>
      <w:r>
        <w:rPr>
          <w:rFonts w:hint="eastAsia" w:ascii="仿宋" w:hAnsi="仿宋" w:eastAsia="仿宋" w:cs="仿宋"/>
          <w:sz w:val="28"/>
          <w:szCs w:val="28"/>
        </w:rPr>
        <w:t>》</w:t>
      </w:r>
    </w:p>
    <w:p>
      <w:pPr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□非本单位法定代表人（或单位负责人）的个人签章作为本单位在贵行账户预留银行印鉴中的个人签章使用，其中，签章格式如下：</w:t>
      </w:r>
    </w:p>
    <w:tbl>
      <w:tblPr>
        <w:tblStyle w:val="5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843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exact"/>
        <w:ind w:left="2520" w:hanging="2520" w:hangingChars="9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□其他指定业务：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</w:t>
      </w:r>
    </w:p>
    <w:p>
      <w:pPr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因本次授权而产生的所有法律责任由本单位承担。</w:t>
      </w:r>
    </w:p>
    <w:p>
      <w:pPr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随附：法定代表人（或单位负责人）及被授权人身份证正、反面复印件。</w:t>
      </w:r>
    </w:p>
    <w:p>
      <w:pPr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注：本委托书自签署日起30日内有效（含当天）。</w:t>
      </w:r>
    </w:p>
    <w:p>
      <w:pPr>
        <w:spacing w:line="3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法定代表人或单位负责人声明：本人签章前已充分阅读并同意授权内容。</w:t>
      </w:r>
    </w:p>
    <w:p>
      <w:pPr>
        <w:spacing w:before="156" w:beforeLines="50" w:after="156" w:afterLines="50" w:line="360" w:lineRule="exact"/>
        <w:ind w:right="210"/>
        <w:jc w:val="center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法定代表人（或单位负责人）签章：</w:t>
      </w:r>
    </w:p>
    <w:p>
      <w:pPr>
        <w:wordWrap w:val="0"/>
        <w:spacing w:before="156" w:beforeLines="50" w:after="156" w:afterLines="50" w:line="360" w:lineRule="exact"/>
        <w:ind w:right="96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单位名称（单位公章）： 　         </w:t>
      </w:r>
    </w:p>
    <w:p>
      <w:pPr>
        <w:wordWrap w:val="0"/>
        <w:spacing w:before="156" w:beforeLines="50" w:after="156" w:afterLines="50" w:line="360" w:lineRule="exact"/>
        <w:ind w:right="96"/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签署</w:t>
      </w:r>
      <w:r>
        <w:rPr>
          <w:rFonts w:hint="eastAsia" w:ascii="仿宋" w:hAnsi="仿宋" w:eastAsia="仿宋" w:cs="仿宋"/>
          <w:sz w:val="28"/>
          <w:szCs w:val="28"/>
        </w:rPr>
        <w:t>日期：　   　年　　 月 　　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版本号：20220</w:t>
    </w:r>
    <w:r>
      <w:rPr>
        <w:rFonts w:hint="eastAsia"/>
        <w:lang w:val="en-US" w:eastAsia="zh-CN"/>
      </w:rPr>
      <w:t>5版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6FBA"/>
    <w:rsid w:val="046248E2"/>
    <w:rsid w:val="055B1443"/>
    <w:rsid w:val="0ABC4043"/>
    <w:rsid w:val="0C274C7B"/>
    <w:rsid w:val="0E355B13"/>
    <w:rsid w:val="0F65048C"/>
    <w:rsid w:val="1B2C2D86"/>
    <w:rsid w:val="1B7F1825"/>
    <w:rsid w:val="215829CE"/>
    <w:rsid w:val="21DE2295"/>
    <w:rsid w:val="28B52F33"/>
    <w:rsid w:val="2B2C58F8"/>
    <w:rsid w:val="34371239"/>
    <w:rsid w:val="348B0706"/>
    <w:rsid w:val="37D51385"/>
    <w:rsid w:val="3A642C59"/>
    <w:rsid w:val="3EF97CDF"/>
    <w:rsid w:val="40525DF7"/>
    <w:rsid w:val="44DB75B7"/>
    <w:rsid w:val="4C174968"/>
    <w:rsid w:val="4D1F5365"/>
    <w:rsid w:val="548F49B8"/>
    <w:rsid w:val="55B9105E"/>
    <w:rsid w:val="55E617AC"/>
    <w:rsid w:val="57CB3EAD"/>
    <w:rsid w:val="58EF130D"/>
    <w:rsid w:val="5B7E2737"/>
    <w:rsid w:val="5C2356F5"/>
    <w:rsid w:val="5D0E1D3C"/>
    <w:rsid w:val="5E523438"/>
    <w:rsid w:val="63D41A1A"/>
    <w:rsid w:val="67C25FAD"/>
    <w:rsid w:val="68E3615A"/>
    <w:rsid w:val="6B832A2C"/>
    <w:rsid w:val="6F3D3EE0"/>
    <w:rsid w:val="7C452E0B"/>
    <w:rsid w:val="7CDF4B1E"/>
    <w:rsid w:val="7E636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焦艳芳</cp:lastModifiedBy>
  <dcterms:modified xsi:type="dcterms:W3CDTF">2022-05-11T02:46:36Z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