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left="0" w:firstLine="0" w:firstLineChars="0"/>
        <w:jc w:val="left"/>
        <w:rPr>
          <w:rStyle w:val="7"/>
          <w:rFonts w:ascii="宋体" w:hAnsi="宋体" w:cs="宋体"/>
          <w:i w:val="0"/>
          <w:sz w:val="24"/>
        </w:rPr>
      </w:pPr>
      <w:r>
        <w:rPr>
          <w:rStyle w:val="7"/>
          <w:rFonts w:ascii="宋体" w:hAnsi="宋体" w:cs="宋体"/>
          <w:i w:val="0"/>
          <w:sz w:val="24"/>
        </w:rPr>
        <w:t>版本号：2</w:t>
      </w:r>
      <w:r>
        <w:rPr>
          <w:rStyle w:val="7"/>
          <w:rFonts w:hint="eastAsia" w:ascii="宋体" w:hAnsi="宋体" w:cs="宋体"/>
          <w:i w:val="0"/>
          <w:sz w:val="24"/>
        </w:rPr>
        <w:t>23-01</w:t>
      </w:r>
    </w:p>
    <w:p>
      <w:pPr>
        <w:spacing w:line="360" w:lineRule="auto"/>
        <w:jc w:val="center"/>
        <w:outlineLvl w:val="0"/>
        <w:rPr>
          <w:rStyle w:val="7"/>
          <w:rFonts w:ascii="宋体" w:hAnsi="宋体" w:cs="宋体"/>
          <w:b/>
          <w:bCs/>
          <w:i w:val="0"/>
          <w:sz w:val="32"/>
          <w:szCs w:val="32"/>
        </w:rPr>
      </w:pPr>
      <w:r>
        <w:rPr>
          <w:rStyle w:val="7"/>
          <w:rFonts w:hint="eastAsia" w:ascii="宋体" w:hAnsi="宋体" w:cs="宋体"/>
          <w:b/>
          <w:bCs/>
          <w:i w:val="0"/>
          <w:sz w:val="32"/>
          <w:szCs w:val="32"/>
        </w:rPr>
        <w:t>浙江泰隆商业银行代发工资协议</w:t>
      </w:r>
    </w:p>
    <w:p>
      <w:pPr>
        <w:ind w:left="3570" w:leftChars="1700" w:firstLine="960" w:firstLineChars="400"/>
        <w:outlineLvl w:val="0"/>
        <w:rPr>
          <w:rStyle w:val="7"/>
          <w:rFonts w:ascii="宋体" w:hAnsi="宋体" w:cs="宋体"/>
          <w:i w:val="0"/>
          <w:sz w:val="24"/>
        </w:rPr>
      </w:pPr>
      <w:r>
        <w:rPr>
          <w:rStyle w:val="7"/>
          <w:rFonts w:hint="eastAsia" w:ascii="宋体" w:hAnsi="宋体" w:cs="宋体"/>
          <w:i w:val="0"/>
          <w:sz w:val="24"/>
        </w:rPr>
        <w:t>协议编号：</w:t>
      </w:r>
      <w:r>
        <w:rPr>
          <w:rStyle w:val="7"/>
          <w:rFonts w:hint="eastAsia" w:ascii="宋体" w:hAnsi="宋体" w:cs="宋体"/>
          <w:i w:val="0"/>
          <w:sz w:val="24"/>
          <w:u w:val="single"/>
        </w:rPr>
        <w:t xml:space="preserve">                     </w:t>
      </w:r>
    </w:p>
    <w:p>
      <w:pPr>
        <w:snapToGrid w:val="0"/>
        <w:rPr>
          <w:rStyle w:val="7"/>
          <w:rFonts w:ascii="宋体" w:hAnsi="宋体" w:cs="宋体"/>
          <w:i w:val="0"/>
          <w:sz w:val="24"/>
          <w:u w:val="single"/>
        </w:rPr>
      </w:pPr>
      <w:r>
        <w:rPr>
          <w:rStyle w:val="7"/>
          <w:rFonts w:hint="eastAsia" w:ascii="宋体" w:hAnsi="宋体" w:cs="宋体"/>
          <w:i w:val="0"/>
          <w:sz w:val="24"/>
        </w:rPr>
        <w:t>甲方（行方）：</w:t>
      </w:r>
      <w:r>
        <w:rPr>
          <w:rStyle w:val="7"/>
          <w:rFonts w:hint="eastAsia" w:ascii="宋体" w:hAnsi="宋体" w:cs="宋体"/>
          <w:i w:val="0"/>
          <w:sz w:val="24"/>
          <w:u w:val="single"/>
        </w:rPr>
        <w:t xml:space="preserve">                                </w:t>
      </w:r>
    </w:p>
    <w:p>
      <w:pPr>
        <w:snapToGrid w:val="0"/>
        <w:ind w:left="480" w:hanging="480" w:hangingChars="200"/>
        <w:jc w:val="left"/>
        <w:rPr>
          <w:rStyle w:val="7"/>
          <w:rFonts w:ascii="宋体" w:hAnsi="宋体" w:cs="宋体"/>
          <w:i w:val="0"/>
          <w:sz w:val="24"/>
          <w:u w:val="single"/>
        </w:rPr>
      </w:pPr>
      <w:r>
        <w:rPr>
          <w:rStyle w:val="7"/>
          <w:rFonts w:hint="eastAsia" w:ascii="宋体" w:hAnsi="宋体" w:cs="宋体"/>
          <w:i w:val="0"/>
          <w:sz w:val="24"/>
        </w:rPr>
        <w:t>乙方（客户）：</w:t>
      </w:r>
      <w:r>
        <w:rPr>
          <w:rStyle w:val="7"/>
          <w:rFonts w:hint="eastAsia" w:ascii="宋体" w:hAnsi="宋体" w:cs="宋体"/>
          <w:i w:val="0"/>
          <w:sz w:val="24"/>
          <w:u w:val="single"/>
        </w:rPr>
        <w:t xml:space="preserve">                                </w:t>
      </w:r>
    </w:p>
    <w:p>
      <w:pPr>
        <w:snapToGrid w:val="0"/>
        <w:spacing w:before="156" w:beforeLines="50"/>
        <w:ind w:firstLine="480" w:firstLineChars="200"/>
        <w:rPr>
          <w:rStyle w:val="7"/>
          <w:rFonts w:ascii="宋体" w:hAnsi="宋体" w:cs="宋体"/>
          <w:i w:val="0"/>
          <w:sz w:val="24"/>
        </w:rPr>
      </w:pPr>
      <w:r>
        <w:rPr>
          <w:rStyle w:val="7"/>
          <w:rFonts w:hint="eastAsia" w:ascii="宋体" w:hAnsi="宋体" w:cs="宋体"/>
          <w:i w:val="0"/>
          <w:sz w:val="24"/>
        </w:rPr>
        <w:t>为方便乙方单位职工工资款的领取和日常存取款，甲乙双方经过友好协商，就乙方委托甲方代发工资（</w:t>
      </w:r>
      <w:r>
        <w:rPr>
          <w:rStyle w:val="7"/>
          <w:rFonts w:hint="eastAsia" w:ascii="宋体" w:hAnsi="宋体" w:cs="宋体"/>
          <w:i w:val="0"/>
          <w:sz w:val="24"/>
          <w:lang w:val="en-US" w:eastAsia="zh-CN"/>
        </w:rPr>
        <w:t>本协议所称工资均</w:t>
      </w:r>
      <w:r>
        <w:rPr>
          <w:rStyle w:val="7"/>
          <w:rFonts w:hint="eastAsia" w:ascii="宋体" w:hAnsi="宋体" w:cs="宋体"/>
          <w:i w:val="0"/>
          <w:sz w:val="24"/>
        </w:rPr>
        <w:t>含差旅</w:t>
      </w:r>
      <w:r>
        <w:rPr>
          <w:rStyle w:val="7"/>
          <w:rFonts w:hint="eastAsia" w:ascii="宋体" w:hAnsi="宋体" w:cs="宋体"/>
          <w:i w:val="0"/>
          <w:sz w:val="24"/>
          <w:lang w:val="en-US" w:eastAsia="zh-CN"/>
        </w:rPr>
        <w:t>相关</w:t>
      </w:r>
      <w:r>
        <w:rPr>
          <w:rStyle w:val="7"/>
          <w:rFonts w:hint="eastAsia" w:ascii="宋体" w:hAnsi="宋体" w:cs="宋体"/>
          <w:i w:val="0"/>
          <w:sz w:val="24"/>
        </w:rPr>
        <w:t>费</w:t>
      </w:r>
      <w:r>
        <w:rPr>
          <w:rStyle w:val="7"/>
          <w:rFonts w:hint="eastAsia" w:ascii="宋体" w:hAnsi="宋体" w:cs="宋体"/>
          <w:i w:val="0"/>
          <w:sz w:val="24"/>
          <w:lang w:val="en-US" w:eastAsia="zh-CN"/>
        </w:rPr>
        <w:t>用</w:t>
      </w:r>
      <w:r>
        <w:rPr>
          <w:rStyle w:val="7"/>
          <w:rFonts w:hint="eastAsia" w:ascii="宋体" w:hAnsi="宋体" w:cs="宋体"/>
          <w:i w:val="0"/>
          <w:sz w:val="24"/>
        </w:rPr>
        <w:t>，下同</w:t>
      </w:r>
      <w:r>
        <w:rPr>
          <w:rStyle w:val="7"/>
          <w:rFonts w:ascii="宋体" w:hAnsi="宋体" w:cs="宋体"/>
          <w:i w:val="0"/>
          <w:sz w:val="24"/>
        </w:rPr>
        <w:t>）</w:t>
      </w:r>
      <w:r>
        <w:rPr>
          <w:rStyle w:val="7"/>
          <w:rFonts w:hint="eastAsia" w:ascii="宋体" w:hAnsi="宋体" w:cs="宋体"/>
          <w:i w:val="0"/>
          <w:sz w:val="24"/>
        </w:rPr>
        <w:t>、开立工资账户事宜达成如下协议:</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乙方需甲方办理代发工资业务时，可通过甲方指定线上平台渠道或至甲方柜面办理。</w:t>
      </w:r>
    </w:p>
    <w:p>
      <w:pPr>
        <w:numPr>
          <w:ilvl w:val="0"/>
          <w:numId w:val="2"/>
        </w:numPr>
        <w:snapToGrid w:val="0"/>
        <w:rPr>
          <w:rStyle w:val="7"/>
          <w:rFonts w:ascii="宋体" w:hAnsi="宋体" w:cs="宋体"/>
          <w:i w:val="0"/>
          <w:sz w:val="24"/>
        </w:rPr>
      </w:pPr>
      <w:r>
        <w:rPr>
          <w:rStyle w:val="7"/>
          <w:rFonts w:hint="eastAsia" w:ascii="宋体" w:hAnsi="宋体" w:cs="宋体"/>
          <w:i w:val="0"/>
          <w:sz w:val="24"/>
        </w:rPr>
        <w:t>如通过线上指定平台渠道办理代发工资业务，乙方应按平台要求提交各项材料，包括但不限于付款账号、收款人账号和户名、收款行联行号或行名、代发金额、附言等。</w:t>
      </w:r>
    </w:p>
    <w:p>
      <w:pPr>
        <w:numPr>
          <w:ilvl w:val="0"/>
          <w:numId w:val="2"/>
        </w:numPr>
        <w:snapToGrid w:val="0"/>
        <w:rPr>
          <w:rStyle w:val="7"/>
          <w:rFonts w:ascii="宋体" w:hAnsi="宋体" w:cs="宋体"/>
          <w:i w:val="0"/>
          <w:sz w:val="24"/>
        </w:rPr>
      </w:pPr>
      <w:r>
        <w:rPr>
          <w:rStyle w:val="7"/>
          <w:rFonts w:hint="eastAsia" w:ascii="宋体" w:hAnsi="宋体" w:cs="宋体"/>
          <w:i w:val="0"/>
          <w:sz w:val="24"/>
        </w:rPr>
        <w:t>如至甲方柜面办理代发工资业务，乙方应提供下述材料：</w:t>
      </w:r>
    </w:p>
    <w:p>
      <w:pPr>
        <w:snapToGrid w:val="0"/>
        <w:ind w:firstLine="480" w:firstLineChars="200"/>
        <w:rPr>
          <w:rStyle w:val="7"/>
          <w:rFonts w:ascii="宋体" w:hAnsi="宋体" w:cs="宋体"/>
          <w:i w:val="0"/>
          <w:sz w:val="24"/>
        </w:rPr>
      </w:pPr>
      <w:r>
        <w:rPr>
          <w:rStyle w:val="7"/>
          <w:rFonts w:hint="eastAsia" w:ascii="宋体" w:hAnsi="宋体" w:cs="宋体"/>
          <w:i w:val="0"/>
          <w:sz w:val="24"/>
        </w:rPr>
        <w:t>1.法定代表人或单位负责人的有效身份证件原件；</w:t>
      </w:r>
    </w:p>
    <w:p>
      <w:pPr>
        <w:snapToGrid w:val="0"/>
        <w:ind w:firstLine="480" w:firstLineChars="200"/>
        <w:rPr>
          <w:rFonts w:ascii="宋体" w:hAnsi="宋体" w:cs="宋体"/>
          <w:sz w:val="24"/>
        </w:rPr>
      </w:pPr>
      <w:r>
        <w:rPr>
          <w:rStyle w:val="7"/>
          <w:rFonts w:hint="eastAsia" w:ascii="宋体" w:hAnsi="宋体" w:cs="宋体"/>
          <w:i w:val="0"/>
          <w:sz w:val="24"/>
        </w:rPr>
        <w:t>2.法定代表人或单位负责人授权他人办理的，还应出具乙方或其法定代表人/单位负责人的授权书及被授权人的有效身份证件原件；</w:t>
      </w:r>
    </w:p>
    <w:p>
      <w:pPr>
        <w:snapToGrid w:val="0"/>
        <w:ind w:firstLine="480" w:firstLineChars="200"/>
        <w:rPr>
          <w:rStyle w:val="7"/>
          <w:rFonts w:ascii="宋体" w:hAnsi="宋体" w:cs="宋体"/>
          <w:i w:val="0"/>
          <w:sz w:val="24"/>
        </w:rPr>
      </w:pPr>
      <w:r>
        <w:rPr>
          <w:rFonts w:hint="eastAsia" w:ascii="宋体" w:hAnsi="宋体" w:cs="宋体"/>
          <w:sz w:val="24"/>
        </w:rPr>
        <w:t>3.代发工资清单，清单要素应包括收款员工姓名、收款账号等，以及代发总金额、总笔数。若为纸质工资清单，乙方应加盖单位公章。乙方对纸质工资清单作修改的，应当在修改处盖上公章。为方便操作，甲方可以要求乙方提供相应的数据盘。乙方应</w:t>
      </w:r>
      <w:r>
        <w:rPr>
          <w:rStyle w:val="7"/>
          <w:rFonts w:hint="eastAsia" w:ascii="宋体" w:hAnsi="宋体" w:cs="宋体"/>
          <w:i w:val="0"/>
          <w:sz w:val="24"/>
        </w:rPr>
        <w:t>确保</w:t>
      </w:r>
      <w:r>
        <w:rPr>
          <w:rFonts w:hint="eastAsia" w:ascii="宋体" w:hAnsi="宋体" w:cs="宋体"/>
          <w:sz w:val="24"/>
        </w:rPr>
        <w:t>清单</w:t>
      </w:r>
      <w:r>
        <w:rPr>
          <w:rStyle w:val="7"/>
          <w:rFonts w:hint="eastAsia" w:ascii="宋体" w:hAnsi="宋体" w:cs="宋体"/>
          <w:i w:val="0"/>
          <w:sz w:val="24"/>
        </w:rPr>
        <w:t>的真实性、完整性和准确性。</w:t>
      </w:r>
    </w:p>
    <w:p>
      <w:pPr>
        <w:snapToGrid w:val="0"/>
        <w:ind w:firstLine="480" w:firstLineChars="200"/>
        <w:rPr>
          <w:rStyle w:val="7"/>
          <w:rFonts w:ascii="宋体" w:hAnsi="宋体" w:cs="宋体"/>
          <w:i w:val="0"/>
          <w:sz w:val="24"/>
        </w:rPr>
      </w:pPr>
      <w:r>
        <w:rPr>
          <w:rStyle w:val="7"/>
          <w:rFonts w:hint="eastAsia" w:ascii="宋体" w:hAnsi="宋体" w:cs="宋体"/>
          <w:i w:val="0"/>
          <w:sz w:val="24"/>
        </w:rPr>
        <w:t>4.要求发放工资的日期；</w:t>
      </w:r>
    </w:p>
    <w:p>
      <w:pPr>
        <w:snapToGrid w:val="0"/>
        <w:ind w:firstLine="480" w:firstLineChars="200"/>
        <w:rPr>
          <w:rStyle w:val="7"/>
          <w:rFonts w:ascii="宋体" w:hAnsi="宋体" w:cs="宋体"/>
          <w:i w:val="0"/>
          <w:sz w:val="24"/>
        </w:rPr>
      </w:pPr>
      <w:r>
        <w:rPr>
          <w:rStyle w:val="7"/>
          <w:rFonts w:hint="eastAsia" w:ascii="宋体" w:hAnsi="宋体" w:cs="宋体"/>
          <w:i w:val="0"/>
          <w:sz w:val="24"/>
        </w:rPr>
        <w:t>5.甲方</w:t>
      </w:r>
      <w:r>
        <w:rPr>
          <w:rFonts w:hint="eastAsia" w:ascii="宋体" w:hAnsi="宋体" w:cs="宋体"/>
          <w:sz w:val="24"/>
        </w:rPr>
        <w:t>认为需要审核的其他文件。</w:t>
      </w:r>
    </w:p>
    <w:p>
      <w:pPr>
        <w:numPr>
          <w:ilvl w:val="0"/>
          <w:numId w:val="1"/>
        </w:numPr>
        <w:snapToGrid w:val="0"/>
        <w:ind w:firstLine="480" w:firstLineChars="200"/>
        <w:rPr>
          <w:rFonts w:ascii="宋体" w:hAnsi="宋体" w:cs="宋体"/>
          <w:sz w:val="24"/>
        </w:rPr>
      </w:pPr>
      <w:r>
        <w:rPr>
          <w:rStyle w:val="7"/>
          <w:rFonts w:hint="eastAsia" w:ascii="宋体" w:hAnsi="宋体" w:cs="宋体"/>
          <w:i w:val="0"/>
          <w:sz w:val="24"/>
        </w:rPr>
        <w:t>乙方为其员工开立工资账户时，应按甲方要求提供下述</w:t>
      </w:r>
      <w:r>
        <w:rPr>
          <w:rFonts w:hint="eastAsia" w:ascii="宋体" w:hAnsi="宋体" w:cs="宋体"/>
          <w:sz w:val="24"/>
        </w:rPr>
        <w:t>证明</w:t>
      </w:r>
      <w:r>
        <w:rPr>
          <w:rStyle w:val="7"/>
          <w:rFonts w:hint="eastAsia" w:ascii="宋体" w:hAnsi="宋体" w:cs="宋体"/>
          <w:i w:val="0"/>
          <w:sz w:val="24"/>
        </w:rPr>
        <w:t>材料，并应确保已合法取得拟开户员工授权且拟开户员工的开户意愿真实，确保授权材料的真实性、准确性和合法性：</w:t>
      </w:r>
    </w:p>
    <w:p>
      <w:pPr>
        <w:numPr>
          <w:ilvl w:val="0"/>
          <w:numId w:val="3"/>
        </w:numPr>
        <w:snapToGrid w:val="0"/>
        <w:rPr>
          <w:rFonts w:ascii="宋体" w:hAnsi="宋体" w:cs="宋体"/>
          <w:sz w:val="24"/>
        </w:rPr>
      </w:pPr>
      <w:r>
        <w:rPr>
          <w:rFonts w:hint="eastAsia" w:ascii="宋体" w:hAnsi="宋体" w:cs="宋体"/>
          <w:sz w:val="24"/>
        </w:rPr>
        <w:t>法定代表人或单位负责人的有效身份证件原件；</w:t>
      </w:r>
    </w:p>
    <w:p>
      <w:pPr>
        <w:numPr>
          <w:ilvl w:val="0"/>
          <w:numId w:val="3"/>
        </w:numPr>
        <w:snapToGrid w:val="0"/>
        <w:rPr>
          <w:rFonts w:ascii="宋体" w:hAnsi="宋体" w:cs="宋体"/>
          <w:sz w:val="24"/>
        </w:rPr>
      </w:pPr>
      <w:r>
        <w:rPr>
          <w:rFonts w:hint="eastAsia" w:ascii="宋体" w:hAnsi="宋体" w:cs="宋体"/>
          <w:sz w:val="24"/>
        </w:rPr>
        <w:t>法定代表人或单位负责人授权他人办理的，还应出具乙方或其法定代表人/单位负责人的授权书及被授权人的有效身份证件原件；</w:t>
      </w:r>
    </w:p>
    <w:p>
      <w:pPr>
        <w:numPr>
          <w:ilvl w:val="0"/>
          <w:numId w:val="3"/>
        </w:numPr>
        <w:snapToGrid w:val="0"/>
        <w:rPr>
          <w:rFonts w:ascii="宋体" w:hAnsi="宋体" w:cs="宋体"/>
          <w:sz w:val="24"/>
        </w:rPr>
      </w:pPr>
      <w:r>
        <w:rPr>
          <w:rStyle w:val="7"/>
          <w:rFonts w:hint="eastAsia" w:ascii="宋体" w:hAnsi="宋体" w:cs="宋体"/>
          <w:i w:val="0"/>
          <w:sz w:val="24"/>
        </w:rPr>
        <w:t>拟开户清单，清单要素应包括拟开户员工姓名、身份证件类型、证件号码</w:t>
      </w:r>
      <w:r>
        <w:rPr>
          <w:rFonts w:hint="eastAsia" w:ascii="宋体" w:hAnsi="宋体" w:cs="宋体"/>
          <w:sz w:val="24"/>
        </w:rPr>
        <w:t>等，</w:t>
      </w:r>
      <w:r>
        <w:rPr>
          <w:rStyle w:val="7"/>
          <w:rFonts w:hint="eastAsia" w:ascii="宋体" w:hAnsi="宋体" w:cs="宋体"/>
          <w:i w:val="0"/>
          <w:sz w:val="24"/>
        </w:rPr>
        <w:t>并加盖乙方公章；</w:t>
      </w:r>
    </w:p>
    <w:p>
      <w:pPr>
        <w:numPr>
          <w:ilvl w:val="0"/>
          <w:numId w:val="3"/>
        </w:numPr>
        <w:snapToGrid w:val="0"/>
        <w:rPr>
          <w:rFonts w:ascii="宋体" w:hAnsi="宋体" w:cs="宋体"/>
          <w:sz w:val="24"/>
        </w:rPr>
      </w:pPr>
      <w:r>
        <w:rPr>
          <w:rStyle w:val="7"/>
          <w:rFonts w:hint="eastAsia" w:ascii="宋体" w:hAnsi="宋体" w:cs="宋体"/>
          <w:i w:val="0"/>
          <w:sz w:val="24"/>
        </w:rPr>
        <w:t>拟开户员工有效真实的身份证件原件；</w:t>
      </w:r>
    </w:p>
    <w:p>
      <w:pPr>
        <w:numPr>
          <w:ilvl w:val="0"/>
          <w:numId w:val="3"/>
        </w:numPr>
        <w:snapToGrid w:val="0"/>
        <w:rPr>
          <w:rFonts w:ascii="宋体" w:hAnsi="宋体" w:cs="宋体"/>
          <w:sz w:val="24"/>
        </w:rPr>
      </w:pPr>
      <w:r>
        <w:rPr>
          <w:rStyle w:val="7"/>
          <w:rFonts w:hint="eastAsia" w:ascii="宋体" w:hAnsi="宋体" w:cs="宋体"/>
          <w:i w:val="0"/>
          <w:sz w:val="24"/>
        </w:rPr>
        <w:t>甲方</w:t>
      </w:r>
      <w:r>
        <w:rPr>
          <w:rFonts w:hint="eastAsia" w:ascii="宋体" w:hAnsi="宋体" w:cs="宋体"/>
          <w:sz w:val="24"/>
        </w:rPr>
        <w:t>认为需要审核的其他材料。</w:t>
      </w:r>
    </w:p>
    <w:p>
      <w:pPr>
        <w:numPr>
          <w:ilvl w:val="0"/>
          <w:numId w:val="1"/>
        </w:numPr>
        <w:snapToGrid w:val="0"/>
        <w:ind w:firstLine="480" w:firstLineChars="200"/>
        <w:rPr>
          <w:rFonts w:ascii="宋体" w:hAnsi="宋体" w:cs="宋体"/>
          <w:sz w:val="24"/>
        </w:rPr>
      </w:pPr>
      <w:r>
        <w:rPr>
          <w:rFonts w:hint="eastAsia" w:ascii="宋体" w:hAnsi="宋体" w:cs="宋体"/>
          <w:sz w:val="24"/>
        </w:rPr>
        <w:t>开立</w:t>
      </w:r>
      <w:r>
        <w:rPr>
          <w:rStyle w:val="7"/>
          <w:rFonts w:hint="eastAsia" w:ascii="宋体" w:hAnsi="宋体" w:cs="宋体"/>
          <w:i w:val="0"/>
          <w:sz w:val="24"/>
        </w:rPr>
        <w:t>工资</w:t>
      </w:r>
      <w:r>
        <w:rPr>
          <w:rFonts w:hint="eastAsia" w:ascii="宋体" w:hAnsi="宋体" w:cs="宋体"/>
          <w:sz w:val="24"/>
        </w:rPr>
        <w:t>账户后，乙方应通知各开户员工持有效身份证件及时激活更改密码。激活前，工资账户只收不付。</w:t>
      </w:r>
    </w:p>
    <w:p>
      <w:pPr>
        <w:numPr>
          <w:ilvl w:val="0"/>
          <w:numId w:val="1"/>
        </w:numPr>
        <w:snapToGrid w:val="0"/>
        <w:ind w:firstLine="480" w:firstLineChars="200"/>
        <w:rPr>
          <w:rFonts w:ascii="宋体" w:hAnsi="宋体" w:cs="宋体"/>
          <w:sz w:val="24"/>
        </w:rPr>
      </w:pPr>
      <w:r>
        <w:rPr>
          <w:rFonts w:hint="eastAsia" w:ascii="宋体" w:hAnsi="宋体" w:cs="宋体"/>
          <w:sz w:val="24"/>
        </w:rPr>
        <w:t>如乙方未合法取得拟开户</w:t>
      </w:r>
      <w:r>
        <w:rPr>
          <w:rStyle w:val="7"/>
          <w:rFonts w:hint="eastAsia" w:ascii="宋体" w:hAnsi="宋体" w:cs="宋体"/>
          <w:i w:val="0"/>
          <w:sz w:val="24"/>
        </w:rPr>
        <w:t>员工</w:t>
      </w:r>
      <w:r>
        <w:rPr>
          <w:rFonts w:hint="eastAsia" w:ascii="宋体" w:hAnsi="宋体" w:cs="宋体"/>
          <w:sz w:val="24"/>
        </w:rPr>
        <w:t>的开户授权，或开户</w:t>
      </w:r>
      <w:r>
        <w:rPr>
          <w:rStyle w:val="7"/>
          <w:rFonts w:hint="eastAsia" w:ascii="宋体" w:hAnsi="宋体" w:cs="宋体"/>
          <w:i w:val="0"/>
          <w:sz w:val="24"/>
        </w:rPr>
        <w:t>员工</w:t>
      </w:r>
      <w:r>
        <w:rPr>
          <w:rFonts w:hint="eastAsia" w:ascii="宋体" w:hAnsi="宋体" w:cs="宋体"/>
          <w:sz w:val="24"/>
        </w:rPr>
        <w:t>信息有误，或工资账户未及时激活账户，或非甲方原因导致无法激活工资账户等而造成纠纷的</w:t>
      </w:r>
      <w:r>
        <w:rPr>
          <w:rStyle w:val="7"/>
          <w:rFonts w:hint="eastAsia" w:ascii="宋体" w:hAnsi="宋体" w:cs="宋体"/>
          <w:i w:val="0"/>
          <w:sz w:val="24"/>
        </w:rPr>
        <w:t>，因此产生的全部责任由乙方自行承担</w:t>
      </w:r>
      <w:r>
        <w:rPr>
          <w:rFonts w:hint="eastAsia" w:ascii="宋体" w:hAnsi="宋体" w:cs="宋体"/>
          <w:sz w:val="24"/>
        </w:rPr>
        <w:t>。</w:t>
      </w:r>
    </w:p>
    <w:p>
      <w:pPr>
        <w:numPr>
          <w:ilvl w:val="0"/>
          <w:numId w:val="1"/>
        </w:numPr>
        <w:snapToGrid w:val="0"/>
        <w:ind w:firstLine="480" w:firstLineChars="200"/>
        <w:jc w:val="left"/>
        <w:rPr>
          <w:rStyle w:val="7"/>
          <w:rFonts w:ascii="宋体" w:hAnsi="宋体" w:cs="宋体"/>
          <w:i w:val="0"/>
          <w:sz w:val="24"/>
        </w:rPr>
      </w:pPr>
      <w:r>
        <w:rPr>
          <w:rFonts w:hint="eastAsia" w:ascii="宋体" w:hAnsi="宋体" w:cs="宋体"/>
          <w:sz w:val="24"/>
        </w:rPr>
        <w:t>乙方</w:t>
      </w:r>
      <w:r>
        <w:rPr>
          <w:rStyle w:val="7"/>
          <w:rFonts w:hint="eastAsia" w:ascii="宋体" w:hAnsi="宋体" w:cs="宋体"/>
          <w:i w:val="0"/>
          <w:sz w:val="24"/>
        </w:rPr>
        <w:t>知悉</w:t>
      </w:r>
      <w:r>
        <w:rPr>
          <w:rFonts w:hint="eastAsia" w:ascii="宋体" w:hAnsi="宋体" w:cs="宋体"/>
          <w:sz w:val="24"/>
        </w:rPr>
        <w:t>并授权甲方从乙方账号</w:t>
      </w:r>
      <w:r>
        <w:rPr>
          <w:rStyle w:val="7"/>
          <w:rFonts w:hint="eastAsia" w:ascii="宋体" w:hAnsi="宋体" w:cs="宋体"/>
          <w:i w:val="0"/>
          <w:sz w:val="24"/>
          <w:u w:val="single"/>
        </w:rPr>
        <w:t xml:space="preserve">                   </w:t>
      </w:r>
      <w:r>
        <w:rPr>
          <w:rFonts w:hint="eastAsia" w:ascii="宋体" w:hAnsi="宋体" w:cs="宋体"/>
          <w:sz w:val="24"/>
        </w:rPr>
        <w:t>中划转乙方代发工资款并发放。</w:t>
      </w:r>
    </w:p>
    <w:p>
      <w:pPr>
        <w:numPr>
          <w:ilvl w:val="0"/>
          <w:numId w:val="1"/>
        </w:numPr>
        <w:snapToGrid w:val="0"/>
        <w:ind w:firstLine="480" w:firstLineChars="200"/>
        <w:rPr>
          <w:rFonts w:ascii="宋体" w:hAnsi="宋体" w:cs="宋体"/>
          <w:sz w:val="24"/>
        </w:rPr>
      </w:pPr>
      <w:r>
        <w:rPr>
          <w:rStyle w:val="7"/>
          <w:rFonts w:hint="eastAsia" w:ascii="宋体" w:hAnsi="宋体" w:cs="宋体"/>
          <w:i w:val="0"/>
          <w:sz w:val="24"/>
        </w:rPr>
        <w:t>乙方知悉并同意，</w:t>
      </w:r>
      <w:r>
        <w:rPr>
          <w:rFonts w:hint="eastAsia" w:ascii="宋体" w:hAnsi="宋体" w:cs="宋体"/>
          <w:sz w:val="24"/>
        </w:rPr>
        <w:t>其代发工资业务应当遵守法律、行政法规等相关规定，不得利用代发工资业务从事违法犯罪活动，乙方应防范代发业务、账户被用于转移涉诈资金等违法犯罪活动；合作过程中，甲方有权核实乙方经营管理情况，有权了解代发业务背景、代发资金来源等，乙方应予配合，并确保资金来源合法；</w:t>
      </w:r>
      <w:r>
        <w:rPr>
          <w:rStyle w:val="7"/>
          <w:rFonts w:hint="eastAsia" w:ascii="宋体" w:hAnsi="宋体" w:cs="宋体"/>
          <w:i w:val="0"/>
          <w:sz w:val="24"/>
        </w:rPr>
        <w:t>乙方应协同加强对其员工依法合规使用个人银行账户的宣传教育，若乙方员工离职，乙方应及时通知甲方。</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乙方知悉并同意，账户开立情况及工资代发结果以甲方系统数据记录为准。若非甲方原因，导致甲方未能完成工资发放或发放错误的，相应责任及各方损失均由乙方自行承担。</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若乙方出现以下情况之一，甲方有权全部或部分暂停代发工资业务，或终止本合同，相应责任及各方损失均由乙方自行承担：</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未能完整提交代发工资材料的；</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代发工资材料有误或存在异常的；</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代发工资账户异常，或不足以代发工资或交纳手续费的；</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未如实告知员工离职情况，或对非乙方员工代发工资的；</w:t>
      </w:r>
    </w:p>
    <w:p>
      <w:pPr>
        <w:numPr>
          <w:ilvl w:val="0"/>
          <w:numId w:val="4"/>
        </w:numPr>
        <w:snapToGrid w:val="0"/>
        <w:outlineLvl w:val="0"/>
        <w:rPr>
          <w:rStyle w:val="7"/>
          <w:rFonts w:ascii="宋体" w:hAnsi="宋体" w:cs="宋体"/>
          <w:i w:val="0"/>
          <w:sz w:val="24"/>
        </w:rPr>
      </w:pPr>
      <w:r>
        <w:rPr>
          <w:rFonts w:hint="eastAsia" w:ascii="宋体" w:hAnsi="宋体" w:cs="宋体"/>
          <w:sz w:val="24"/>
        </w:rPr>
        <w:t>收款账户异常的；</w:t>
      </w:r>
    </w:p>
    <w:p>
      <w:pPr>
        <w:numPr>
          <w:ilvl w:val="0"/>
          <w:numId w:val="4"/>
        </w:numPr>
        <w:snapToGrid w:val="0"/>
        <w:outlineLvl w:val="0"/>
        <w:rPr>
          <w:rStyle w:val="7"/>
          <w:rFonts w:ascii="宋体" w:hAnsi="宋体" w:cs="宋体"/>
          <w:i w:val="0"/>
          <w:sz w:val="24"/>
        </w:rPr>
      </w:pPr>
      <w:r>
        <w:rPr>
          <w:rStyle w:val="7"/>
          <w:rFonts w:hint="eastAsia" w:ascii="宋体" w:hAnsi="宋体" w:cs="宋体"/>
          <w:i w:val="0"/>
          <w:sz w:val="24"/>
        </w:rPr>
        <w:t>其他：</w:t>
      </w:r>
      <w:r>
        <w:rPr>
          <w:rStyle w:val="7"/>
          <w:rFonts w:hint="eastAsia" w:ascii="宋体" w:hAnsi="宋体" w:cs="宋体"/>
          <w:i w:val="0"/>
          <w:sz w:val="24"/>
          <w:u w:val="single"/>
        </w:rPr>
        <w:t xml:space="preserve">                                                  </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甲方有权根据有关法律、监管规定等，或在乙方</w:t>
      </w:r>
      <w:r>
        <w:rPr>
          <w:rFonts w:hint="eastAsia" w:ascii="宋体" w:hAnsi="宋体" w:cs="宋体"/>
          <w:sz w:val="24"/>
        </w:rPr>
        <w:t>违反本合同第六条规定时</w:t>
      </w:r>
      <w:r>
        <w:rPr>
          <w:rStyle w:val="7"/>
          <w:rFonts w:hint="eastAsia" w:ascii="宋体" w:hAnsi="宋体" w:cs="宋体"/>
          <w:i w:val="0"/>
          <w:sz w:val="24"/>
        </w:rPr>
        <w:t>，对乙方代发工资账户采取限制措施，相应责任及各方损失均由乙方自行承担。</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收费条款。甲方为乙方代为发放工资的，甲方有权按以下第</w:t>
      </w:r>
      <w:r>
        <w:rPr>
          <w:rStyle w:val="7"/>
          <w:rFonts w:hint="eastAsia" w:ascii="宋体" w:hAnsi="宋体" w:cs="宋体"/>
          <w:i w:val="0"/>
          <w:sz w:val="24"/>
          <w:u w:val="single"/>
        </w:rPr>
        <w:t xml:space="preserve">    </w:t>
      </w:r>
      <w:r>
        <w:rPr>
          <w:rStyle w:val="7"/>
          <w:rFonts w:hint="eastAsia" w:ascii="宋体" w:hAnsi="宋体" w:cs="宋体"/>
          <w:i w:val="0"/>
          <w:sz w:val="24"/>
        </w:rPr>
        <w:t>种标准向乙方收取手续费，</w:t>
      </w:r>
      <w:r>
        <w:rPr>
          <w:rStyle w:val="7"/>
          <w:rFonts w:hint="eastAsia" w:ascii="宋体" w:hAnsi="宋体" w:cs="宋体"/>
          <w:b/>
          <w:bCs/>
          <w:i w:val="0"/>
          <w:sz w:val="24"/>
        </w:rPr>
        <w:t>且乙方同意并授权甲方从乙方代发工资账户中直接扣除手续费</w:t>
      </w:r>
      <w:r>
        <w:rPr>
          <w:rFonts w:hint="eastAsia" w:ascii="宋体" w:hAnsi="宋体" w:cs="宋体"/>
          <w:b/>
          <w:bCs/>
          <w:sz w:val="24"/>
        </w:rPr>
        <w:t>：</w:t>
      </w:r>
    </w:p>
    <w:p>
      <w:pPr>
        <w:numPr>
          <w:ilvl w:val="0"/>
          <w:numId w:val="5"/>
        </w:numPr>
        <w:snapToGrid w:val="0"/>
        <w:outlineLvl w:val="0"/>
        <w:rPr>
          <w:rFonts w:ascii="宋体" w:hAnsi="宋体" w:cs="宋体"/>
          <w:sz w:val="24"/>
        </w:rPr>
      </w:pPr>
      <w:r>
        <w:rPr>
          <w:rStyle w:val="7"/>
          <w:rFonts w:hint="eastAsia" w:ascii="宋体" w:hAnsi="宋体" w:cs="宋体"/>
          <w:i w:val="0"/>
          <w:sz w:val="24"/>
        </w:rPr>
        <w:t>按代发金额计收</w:t>
      </w:r>
      <w:r>
        <w:rPr>
          <w:rStyle w:val="7"/>
          <w:rFonts w:hint="eastAsia" w:ascii="宋体" w:hAnsi="宋体" w:cs="宋体"/>
          <w:i w:val="0"/>
          <w:sz w:val="24"/>
          <w:u w:val="single"/>
        </w:rPr>
        <w:t xml:space="preserve">      </w:t>
      </w:r>
      <w:r>
        <w:rPr>
          <w:rStyle w:val="7"/>
          <w:rFonts w:hint="eastAsia" w:ascii="宋体" w:hAnsi="宋体" w:cs="宋体"/>
          <w:i w:val="0"/>
          <w:sz w:val="24"/>
        </w:rPr>
        <w:t>%</w:t>
      </w:r>
    </w:p>
    <w:p>
      <w:pPr>
        <w:numPr>
          <w:ilvl w:val="0"/>
          <w:numId w:val="5"/>
        </w:numPr>
        <w:snapToGrid w:val="0"/>
        <w:outlineLvl w:val="0"/>
        <w:rPr>
          <w:rFonts w:ascii="宋体" w:hAnsi="宋体" w:cs="宋体"/>
          <w:sz w:val="24"/>
        </w:rPr>
      </w:pPr>
      <w:r>
        <w:rPr>
          <w:rStyle w:val="7"/>
          <w:rFonts w:hint="eastAsia" w:ascii="宋体" w:hAnsi="宋体" w:cs="宋体"/>
          <w:i w:val="0"/>
          <w:sz w:val="24"/>
        </w:rPr>
        <w:t>按笔计收</w:t>
      </w:r>
      <w:r>
        <w:rPr>
          <w:rStyle w:val="7"/>
          <w:rFonts w:hint="eastAsia" w:ascii="宋体" w:hAnsi="宋体" w:cs="宋体"/>
          <w:i w:val="0"/>
          <w:sz w:val="24"/>
          <w:u w:val="single"/>
        </w:rPr>
        <w:t xml:space="preserve">         </w:t>
      </w:r>
      <w:r>
        <w:rPr>
          <w:rStyle w:val="7"/>
          <w:rFonts w:hint="eastAsia" w:ascii="宋体" w:hAnsi="宋体" w:cs="宋体"/>
          <w:i w:val="0"/>
          <w:sz w:val="24"/>
        </w:rPr>
        <w:t>元/笔</w:t>
      </w:r>
    </w:p>
    <w:p>
      <w:pPr>
        <w:numPr>
          <w:ilvl w:val="0"/>
          <w:numId w:val="5"/>
        </w:numPr>
        <w:snapToGrid w:val="0"/>
        <w:rPr>
          <w:rFonts w:ascii="宋体" w:hAnsi="宋体" w:cs="宋体"/>
          <w:sz w:val="24"/>
        </w:rPr>
      </w:pPr>
      <w:r>
        <w:rPr>
          <w:rStyle w:val="7"/>
          <w:rFonts w:hint="eastAsia" w:ascii="宋体" w:hAnsi="宋体" w:cs="宋体"/>
          <w:i w:val="0"/>
          <w:sz w:val="24"/>
          <w:u w:val="single"/>
        </w:rPr>
        <w:t xml:space="preserve">                      </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本协议自甲方加盖业务公章、乙方法定代表人（负责人）或授权代理人签字并加盖公章或合同专用章之日起生效；若为线上签约，则自乙方签署之日起生效，签署方式包括但不限于勾选同意或点击确认本协议或对本协议进行加签等，具体以线上平台要求为准。合同有效期为壹年，本协议到期前，任何一方未就延期提出书面异议的，或乙方虽提出书面异议，但仍使用甲方代发工资服务的，均视为同意本协议有效期延长壹年，延期次数不限。</w:t>
      </w:r>
    </w:p>
    <w:p>
      <w:pPr>
        <w:numPr>
          <w:ilvl w:val="0"/>
          <w:numId w:val="1"/>
        </w:numPr>
        <w:snapToGrid w:val="0"/>
        <w:ind w:firstLine="482" w:firstLineChars="200"/>
        <w:rPr>
          <w:rStyle w:val="7"/>
          <w:rFonts w:ascii="宋体" w:hAnsi="宋体" w:cs="宋体"/>
          <w:b/>
          <w:bCs/>
          <w:i w:val="0"/>
          <w:sz w:val="24"/>
        </w:rPr>
      </w:pPr>
      <w:r>
        <w:rPr>
          <w:rStyle w:val="7"/>
          <w:rFonts w:hint="eastAsia" w:ascii="宋体" w:hAnsi="宋体" w:cs="宋体"/>
          <w:b/>
          <w:bCs/>
          <w:i w:val="0"/>
          <w:sz w:val="24"/>
        </w:rPr>
        <w:t>甲方有权基于法律法规变化、监管及运营要求、自身风险管理需要等，变更服务规则，包括但不限于变更账户限制措施及条件、变更收费标准等，有权终止或部分终止本协议内容。如甲方进行上述变更或终止操作，甲方应于执行前通过其网站或其他形式进行公告。</w:t>
      </w:r>
    </w:p>
    <w:p>
      <w:pPr>
        <w:widowControl/>
        <w:numPr>
          <w:ilvl w:val="255"/>
          <w:numId w:val="0"/>
        </w:numPr>
        <w:snapToGrid w:val="0"/>
        <w:ind w:firstLine="480" w:firstLineChars="200"/>
        <w:rPr>
          <w:rStyle w:val="7"/>
          <w:rFonts w:ascii="宋体" w:hAnsi="宋体" w:cs="宋体"/>
          <w:i w:val="0"/>
          <w:sz w:val="24"/>
        </w:rPr>
      </w:pPr>
      <w:r>
        <w:rPr>
          <w:rStyle w:val="7"/>
          <w:rFonts w:hint="eastAsia" w:ascii="宋体" w:hAnsi="宋体" w:cs="宋体"/>
          <w:i w:val="0"/>
          <w:sz w:val="24"/>
        </w:rPr>
        <w:t>乙方应及时认真阅读相关通知、公告或修订版协议，并可通过甲方客户服务热线进行咨询，以便甲方就相关内容进行解释和说明。</w:t>
      </w:r>
      <w:r>
        <w:rPr>
          <w:rStyle w:val="7"/>
          <w:rFonts w:hint="eastAsia" w:ascii="宋体" w:hAnsi="宋体" w:cs="宋体"/>
          <w:b/>
          <w:bCs/>
          <w:i w:val="0"/>
          <w:sz w:val="24"/>
        </w:rPr>
        <w:t>若乙方不同意上述有关调整，其应立即停止使用甲方提供的代发工资服务，并通过甲方认可方式向甲方申请终止本协议，否则即视为乙方同意并接受该变更。</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如为线下签署，则本协议一式两份，甲方一份，乙方一份。</w:t>
      </w:r>
    </w:p>
    <w:p>
      <w:pPr>
        <w:numPr>
          <w:ilvl w:val="0"/>
          <w:numId w:val="1"/>
        </w:numPr>
        <w:snapToGrid w:val="0"/>
        <w:ind w:firstLine="480" w:firstLineChars="200"/>
        <w:rPr>
          <w:rStyle w:val="7"/>
          <w:rFonts w:ascii="宋体" w:hAnsi="宋体" w:cs="宋体"/>
          <w:i w:val="0"/>
          <w:sz w:val="24"/>
        </w:rPr>
      </w:pPr>
      <w:r>
        <w:rPr>
          <w:rStyle w:val="7"/>
          <w:rFonts w:hint="eastAsia" w:ascii="宋体" w:hAnsi="宋体" w:cs="宋体"/>
          <w:i w:val="0"/>
          <w:sz w:val="24"/>
        </w:rPr>
        <w:t>本协议未尽事宜由甲、乙双方协商解决。因履行本协议而产生的纠纷由甲、乙双方协商解决，协商不成的，任何一方均有权向甲方所在地法院提起诉讼。不涉及争议部分，甲乙双方仍需继续履行。</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2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621" w:type="dxa"/>
            <w:vAlign w:val="center"/>
          </w:tcPr>
          <w:p>
            <w:pPr>
              <w:numPr>
                <w:ilvl w:val="255"/>
                <w:numId w:val="0"/>
              </w:numPr>
              <w:snapToGrid w:val="0"/>
              <w:jc w:val="left"/>
              <w:rPr>
                <w:rStyle w:val="7"/>
                <w:rFonts w:ascii="宋体" w:hAnsi="宋体" w:cs="宋体"/>
                <w:i w:val="0"/>
                <w:sz w:val="24"/>
              </w:rPr>
            </w:pPr>
            <w:r>
              <w:rPr>
                <w:rStyle w:val="7"/>
                <w:rFonts w:hint="eastAsia" w:ascii="宋体" w:hAnsi="宋体" w:cs="宋体"/>
                <w:i w:val="0"/>
                <w:sz w:val="24"/>
              </w:rPr>
              <w:t>甲方:</w:t>
            </w:r>
          </w:p>
        </w:tc>
        <w:tc>
          <w:tcPr>
            <w:tcW w:w="4901" w:type="dxa"/>
            <w:vAlign w:val="center"/>
          </w:tcPr>
          <w:p>
            <w:pPr>
              <w:numPr>
                <w:ilvl w:val="255"/>
                <w:numId w:val="0"/>
              </w:numPr>
              <w:snapToGrid w:val="0"/>
              <w:jc w:val="left"/>
              <w:rPr>
                <w:rStyle w:val="7"/>
                <w:rFonts w:ascii="宋体" w:hAnsi="宋体" w:cs="宋体"/>
                <w:i w:val="0"/>
                <w:sz w:val="24"/>
              </w:rPr>
            </w:pPr>
            <w:r>
              <w:rPr>
                <w:rStyle w:val="7"/>
                <w:rFonts w:hint="eastAsia" w:ascii="宋体" w:hAnsi="宋体" w:cs="宋体"/>
                <w:i w:val="0"/>
                <w:sz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21" w:type="dxa"/>
            <w:vAlign w:val="center"/>
          </w:tcPr>
          <w:p>
            <w:pPr>
              <w:numPr>
                <w:ilvl w:val="255"/>
                <w:numId w:val="0"/>
              </w:numPr>
              <w:snapToGrid w:val="0"/>
              <w:jc w:val="left"/>
              <w:rPr>
                <w:rStyle w:val="7"/>
                <w:rFonts w:ascii="宋体" w:hAnsi="宋体" w:cs="宋体"/>
                <w:i w:val="0"/>
                <w:sz w:val="24"/>
              </w:rPr>
            </w:pPr>
          </w:p>
        </w:tc>
        <w:tc>
          <w:tcPr>
            <w:tcW w:w="4901" w:type="dxa"/>
            <w:vAlign w:val="center"/>
          </w:tcPr>
          <w:p>
            <w:pPr>
              <w:numPr>
                <w:ilvl w:val="255"/>
                <w:numId w:val="0"/>
              </w:numPr>
              <w:snapToGrid w:val="0"/>
              <w:jc w:val="left"/>
              <w:rPr>
                <w:rStyle w:val="7"/>
                <w:rFonts w:ascii="宋体" w:hAnsi="宋体" w:cs="宋体"/>
                <w:i w:val="0"/>
                <w:sz w:val="24"/>
              </w:rPr>
            </w:pPr>
            <w:r>
              <w:rPr>
                <w:rStyle w:val="7"/>
                <w:rFonts w:hint="eastAsia" w:ascii="宋体" w:hAnsi="宋体" w:cs="宋体"/>
                <w:i w:val="0"/>
                <w:sz w:val="24"/>
              </w:rPr>
              <w:t>法定代表人（负责人）或授权代理人：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8522" w:type="dxa"/>
            <w:gridSpan w:val="2"/>
            <w:vAlign w:val="center"/>
          </w:tcPr>
          <w:p>
            <w:pPr>
              <w:snapToGrid w:val="0"/>
              <w:ind w:firstLine="3600" w:firstLineChars="1500"/>
              <w:jc w:val="left"/>
              <w:rPr>
                <w:rStyle w:val="7"/>
                <w:rFonts w:ascii="宋体" w:hAnsi="宋体" w:cs="宋体"/>
                <w:i w:val="0"/>
                <w:sz w:val="24"/>
              </w:rPr>
            </w:pPr>
            <w:bookmarkStart w:id="0" w:name="_GoBack"/>
            <w:bookmarkEnd w:id="0"/>
            <w:r>
              <w:rPr>
                <w:rStyle w:val="7"/>
                <w:rFonts w:hint="eastAsia" w:ascii="宋体" w:hAnsi="宋体" w:cs="宋体"/>
                <w:i w:val="0"/>
                <w:sz w:val="24"/>
              </w:rPr>
              <w:t>签约日期:</w:t>
            </w:r>
            <w:r>
              <w:rPr>
                <w:rStyle w:val="7"/>
                <w:rFonts w:hint="eastAsia" w:ascii="宋体" w:hAnsi="宋体" w:cs="宋体"/>
                <w:i w:val="0"/>
                <w:sz w:val="24"/>
                <w:u w:val="single"/>
              </w:rPr>
              <w:t xml:space="preserve">    </w:t>
            </w:r>
            <w:r>
              <w:rPr>
                <w:rStyle w:val="7"/>
                <w:rFonts w:hint="eastAsia" w:ascii="宋体" w:hAnsi="宋体" w:cs="宋体"/>
                <w:i w:val="0"/>
                <w:sz w:val="24"/>
              </w:rPr>
              <w:t>年</w:t>
            </w:r>
            <w:r>
              <w:rPr>
                <w:rStyle w:val="7"/>
                <w:rFonts w:hint="eastAsia" w:ascii="宋体" w:hAnsi="宋体" w:cs="宋体"/>
                <w:i w:val="0"/>
                <w:sz w:val="24"/>
                <w:u w:val="single"/>
              </w:rPr>
              <w:t xml:space="preserve">    </w:t>
            </w:r>
            <w:r>
              <w:rPr>
                <w:rStyle w:val="7"/>
                <w:rFonts w:hint="eastAsia" w:ascii="宋体" w:hAnsi="宋体" w:cs="宋体"/>
                <w:i w:val="0"/>
                <w:sz w:val="24"/>
              </w:rPr>
              <w:t>月</w:t>
            </w:r>
            <w:r>
              <w:rPr>
                <w:rStyle w:val="7"/>
                <w:rFonts w:hint="eastAsia" w:ascii="宋体" w:hAnsi="宋体" w:cs="宋体"/>
                <w:i w:val="0"/>
                <w:sz w:val="24"/>
                <w:u w:val="single"/>
              </w:rPr>
              <w:t xml:space="preserve">    </w:t>
            </w:r>
            <w:r>
              <w:rPr>
                <w:rStyle w:val="7"/>
                <w:rFonts w:hint="eastAsia" w:ascii="宋体" w:hAnsi="宋体" w:cs="宋体"/>
                <w:i w:val="0"/>
                <w:sz w:val="24"/>
              </w:rPr>
              <w:t>日</w:t>
            </w:r>
          </w:p>
        </w:tc>
      </w:tr>
    </w:tbl>
    <w:p>
      <w:pPr>
        <w:rPr>
          <w:sz w:val="13"/>
          <w:szCs w:val="13"/>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5DCA1"/>
    <w:multiLevelType w:val="singleLevel"/>
    <w:tmpl w:val="9B95DCA1"/>
    <w:lvl w:ilvl="0" w:tentative="0">
      <w:start w:val="1"/>
      <w:numFmt w:val="chineseCounting"/>
      <w:suff w:val="nothing"/>
      <w:lvlText w:val="（%1）"/>
      <w:lvlJc w:val="left"/>
      <w:pPr>
        <w:ind w:left="0" w:firstLine="420"/>
      </w:pPr>
      <w:rPr>
        <w:rFonts w:hint="eastAsia"/>
      </w:rPr>
    </w:lvl>
  </w:abstractNum>
  <w:abstractNum w:abstractNumId="1">
    <w:nsid w:val="B06A4A37"/>
    <w:multiLevelType w:val="singleLevel"/>
    <w:tmpl w:val="B06A4A37"/>
    <w:lvl w:ilvl="0" w:tentative="0">
      <w:start w:val="1"/>
      <w:numFmt w:val="chineseCounting"/>
      <w:suff w:val="nothing"/>
      <w:lvlText w:val="（%1）"/>
      <w:lvlJc w:val="left"/>
      <w:pPr>
        <w:ind w:left="0" w:firstLine="420"/>
      </w:pPr>
      <w:rPr>
        <w:rFonts w:hint="eastAsia"/>
      </w:rPr>
    </w:lvl>
  </w:abstractNum>
  <w:abstractNum w:abstractNumId="2">
    <w:nsid w:val="F7C8C15B"/>
    <w:multiLevelType w:val="singleLevel"/>
    <w:tmpl w:val="F7C8C15B"/>
    <w:lvl w:ilvl="0" w:tentative="0">
      <w:start w:val="1"/>
      <w:numFmt w:val="chineseCounting"/>
      <w:suff w:val="space"/>
      <w:lvlText w:val="第%1条"/>
      <w:lvlJc w:val="left"/>
      <w:rPr>
        <w:rFonts w:hint="eastAsia"/>
      </w:rPr>
    </w:lvl>
  </w:abstractNum>
  <w:abstractNum w:abstractNumId="3">
    <w:nsid w:val="37BA0426"/>
    <w:multiLevelType w:val="singleLevel"/>
    <w:tmpl w:val="37BA0426"/>
    <w:lvl w:ilvl="0" w:tentative="0">
      <w:start w:val="1"/>
      <w:numFmt w:val="chineseCounting"/>
      <w:suff w:val="nothing"/>
      <w:lvlText w:val="（%1）"/>
      <w:lvlJc w:val="left"/>
      <w:pPr>
        <w:ind w:left="0" w:firstLine="420"/>
      </w:pPr>
      <w:rPr>
        <w:rFonts w:hint="eastAsia"/>
      </w:rPr>
    </w:lvl>
  </w:abstractNum>
  <w:abstractNum w:abstractNumId="4">
    <w:nsid w:val="3DD1CCA3"/>
    <w:multiLevelType w:val="singleLevel"/>
    <w:tmpl w:val="3DD1CCA3"/>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336EC"/>
    <w:rsid w:val="0E7E7158"/>
    <w:rsid w:val="128E28A3"/>
    <w:rsid w:val="1E15696A"/>
    <w:rsid w:val="268336EC"/>
    <w:rsid w:val="2E3E6CC2"/>
    <w:rsid w:val="312151AF"/>
    <w:rsid w:val="3D9D58BC"/>
    <w:rsid w:val="4F0F66DA"/>
    <w:rsid w:val="60251291"/>
    <w:rsid w:val="6FE06CBE"/>
    <w:rsid w:val="7FDA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2023-06-20T02:11:00Z</dcterms:created>
  <dc:creator>JYF</dc:creator>
  <cp:lastModifiedBy>董海婧</cp:lastModifiedBy>
  <dcterms:modified xsi:type="dcterms:W3CDTF">2023-06-28T08:52:20Z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6CA43E289C424ABB91FF441389DB004F</vt:lpwstr>
  </property>
</Properties>
</file>