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关于自营封闭式理财产品估值对账工作顺延的公告</w:t>
      </w:r>
    </w:p>
    <w:p>
      <w:pPr>
        <w:jc w:val="center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受系统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升级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，我行自营封闭式理财产品估值对账工作无法按原计划于今日完成，将顺延至明日，净值预计在本周六（2026年10月24日）在电子销售渠道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更新展示。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根据产品说明书约定及监管要求，上述产品净值每周披露一次，本次净值披露安排仍符合合同约定及监管信息披露要求。本次仅为估值核对流程时效延后，不影响产品底层资产正常运作、产品收益及您的合法权益。我们将加紧推进相关工作，由此给您带来不便，敬请谅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                  浙江泰隆商业银行股份有限公司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          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2026年10月22日</w:t>
      </w:r>
    </w:p>
    <w:p>
      <w:pPr>
        <w:rPr>
          <w:rFonts w:hint="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F96779"/>
    <w:rsid w:val="6B4B3B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Office_11.8.2.11023_F1E327BC-269C-435d-A152-05C5408002CA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024513</dc:creator>
  <cp:lastModifiedBy>024513</cp:lastModifiedBy>
  <dcterms:modified xsi:type="dcterms:W3CDTF">2026-10-22T14:38:23Z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2052-11.8.2.11023</vt:lpwstr>
  </property>
  <property fmtid="{D5CDD505-2E9C-101B-9397-08002B2CF9AE}" pid="3" name="ICV">
    <vt:lpwstr>80FC5630CACD479799BADC92AC246556</vt:lpwstr>
  </property>
</Properties>
</file>