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招银理财招睿增利精选90号封闭式固定收益类理财计划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660190</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招银理财招睿增利精选90号封闭式固定收益类理财计划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本报告期自2024年04月30日起至2024年12月31日止。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660190</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招银理财招睿增利精选90号封闭式固定收益类理财计划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Z7001624000466</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封闭式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660190TL：业绩比较基准上限为4.00%，下限为3.00%;660190TZ：业绩比较基准上限为4.00%，下限为3.00%;（本产品为净值型产品，业绩表现将随市场波动，具有不确定性。）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以产品投资不低于80%固定收益类资产，0%-5%衍生金融工具为例，考虑期限收益、资本利得收益、产品费用等因素，并结合产品投资策略进行测算，确定本理财产品业绩比较基准。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5,241,230.00</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2024年04月30日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2027年08月30日（如遇非交易日顺延至下一交易日，或在理财计划存续期内理财产品管理人根据本产品说明书约定事由宣布提前或延期终止本理财计划之日。）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5,376,655.04</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。其中，销售代码【660190TL】份额为3,324,053.00份，份额净值为1.0258元，份额累计净值为1.0258元；销售代码【660190TZ】份额为1,917,177.00份，份额净值为1.0258元，份额累计净值为1.0258元。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4.22%</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2.90%</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3.84%</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2024年04月30日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我国债券市场呈现牛市行情，资产荒依然为债市主线，宏观经济维持弱势叠加企业盈利改善偏缓导致居民维持较低的风险偏好，而同期信用债供给不足，尤其地产下行拖累地产债供给、城投严监管导致城投债供给下行，主要类型资管机构普遍欠配，机构多采用信用债打底+利率债波段的配置思路。年末债券收益下行进一步提速，市场先行启动降息预期交易，各期限利率普遍大幅下行，10Y国债触及1.6%创历史新低，全年债券延续牛市行情。</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报告期内产品坚持稳健投资理念，在收益率下行期间灵活调整久期，通过久期、杠杆和骑乘策略等提升产品收益。在严控主体资质和信用风险的前提下，筛选高性价比信用债，有效提升产品静态收益。同时整体加期限匹配债券资产、非标资产等资产配置，降低市场波动对产品净值的影响。</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附：报告期内理财投资主要合作机构为大家资产管理有限责任公司、广发证券资产管理(广东)有限公司和财通证券资产管理有限公司。</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财政政策方面，中央明确释放托底信号后，财政释放出视情况持续加码的积极信号，市场主体预期有望探底回升，将对长端形成扰动。货币政策方面，央行预计仍将维持支持性的货币政策，2025年利率债供给增量较多，央行预计将通过买断式正回购、国债购入等措施维稳资金面。整体而言，预计债券收益率或将呈现区间震荡的特征，但是考虑到经济修复或将维持波浪式特征，债券收益率在经济实质复苏前上行压力可控。</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投资策略方面，短期来看，中短端确定性更高、有一定配置价值，产品将积极把握时机加大中短期信用债、存单等配置，同时在当前整体静态收益不高的环境下，减少信用下沉、严控信用风险。长端利率维持震荡，可少量参与波段交易。在市场波动加大的环境下，增加期限匹配债券资产、非标资产等资产配置，降低市场波动对产品净值的影响。</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26,381.93</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105,851.54</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1、本产品投资于关联方发行管理的资管产品，应付管理费101.24元；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2、报告期内，本产品向台州银行股份有限公司实付销售服务费用25,569.36元；本产品向招商银行股份有限公司实付托管费用931.44元。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987,045.93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18.35</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2,540,298.53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47.21</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184,060.51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3.42</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1,326,996.99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24.66</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301,711.64</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5.61</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901,472.57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16.75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428,482.20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7.97</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428,482.20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7.96</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3,660,755.46</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68.07</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5,377,995.23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5,381,310.80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定期存款1240741370145001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530,116.86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9.86</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5年地债ETF</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428,482.20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7.97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大家-长信3号资产支持计划（第2期）</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301,711.64</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5.61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广发资管乐融招银理财26号股票质押单一资产管理计划</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299,946.60</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5.58</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财通证券资管通鼎138号单一资产管理计划</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299,814.33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5.58</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24工行永续债01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102,214.09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1.90</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24成都银行二级资本债02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57,587.29</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24中行永续债01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50,784.06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24徽商银行永续债01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49,949.47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0.93</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24中国人寿资本补充债01BC</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45,844.63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0.85</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财通证券资管通鼎138号单一资产管理计划</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牧原实业</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195</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券商资产管理产品</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广发资管乐融招银理财26号股票质押单一资产管理计划</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刘*东</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212</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券商资产管理产品</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大家-长信3号资产支持计划（第2期）</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重庆蚂蚁消费金融有限公司导流、华鑫国际信托有限公司自主审核通过的借款人</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288</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债权投资计划和资产支持计划</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工银安盛-安惠3号资产支持计划第1期</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深圳市中融小额贷款有限公司导流、华鑫国际信托有限公司自主审核通过的借款人</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债权投资计划和资产支持计划</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5,587.41</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招商资管质融宝2024002单一资产管理计划</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傅*泉</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券商资产管理产品</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1,811.02</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建信保险资管－浦江睿行１号资产支持计划（第１期）</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重庆市西岸小额贷款有限公司</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债权投资计划和资产支持计划</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2.92</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云南信托-睿恒181号集合资金信托计划</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深投控</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信托产品</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正常</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5,266.43</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招银理财招睿增利精选90号封闭式固定收益类理财计划2024年年度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660190</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